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FF189F" w:rsidRPr="00FF189F" w:rsidTr="00FF18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189F" w:rsidRPr="00FF189F" w:rsidRDefault="00FF189F" w:rsidP="00FF18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189F" w:rsidRPr="00FF189F" w:rsidTr="00FF18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F189F" w:rsidRPr="00FF189F" w:rsidRDefault="00FF189F" w:rsidP="00FF18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90600" cy="1057275"/>
                  <wp:effectExtent l="0" t="0" r="0" b="9525"/>
                  <wp:docPr id="1" name="Рисунок 1" descr="http://fmcspo.ru/files/images/arms/dum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fmcspo.ru/files/images/arms/dum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189F" w:rsidRPr="00FF189F" w:rsidRDefault="00FF189F" w:rsidP="00FF189F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FF189F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О РАТИФИКАЦИИ КОНВЕНЦИИ О ПРАВАХ ИНВАЛИДОВ</w:t>
            </w:r>
          </w:p>
          <w:p w:rsidR="00FF189F" w:rsidRPr="00FF189F" w:rsidRDefault="00FF189F" w:rsidP="00FF189F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bookmarkStart w:id="0" w:name="_GoBack"/>
            <w:r w:rsidRPr="00FF189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Федеральный закон от 3 мая 2012 г. № 46-ФЗ</w:t>
            </w:r>
          </w:p>
          <w:bookmarkEnd w:id="0"/>
          <w:p w:rsidR="00FF189F" w:rsidRPr="00FF189F" w:rsidRDefault="00FF189F" w:rsidP="00FF189F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proofErr w:type="gramStart"/>
            <w:r w:rsidRPr="00FF189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Принят</w:t>
            </w:r>
            <w:proofErr w:type="gramEnd"/>
            <w:r w:rsidRPr="00FF189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 Государственной Думой 25 апреля 2012 года</w:t>
            </w:r>
            <w:r w:rsidRPr="00FF189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br/>
              <w:t>Одобрен Советом Федерации 27 апреля 2012 года</w:t>
            </w:r>
          </w:p>
          <w:p w:rsidR="00FF189F" w:rsidRPr="00FF189F" w:rsidRDefault="00FF189F" w:rsidP="00FF18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Ратифицировать Конвенцию о правах инвалидов от 13 декабря 2006 года, подписанную от имени Российской Федерации в городе Нью-Йорке 24 сентября 2008 года.</w:t>
            </w:r>
          </w:p>
          <w:p w:rsidR="00FF189F" w:rsidRPr="00FF189F" w:rsidRDefault="00FF189F" w:rsidP="00FF18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Президент Российской Федерации</w:t>
            </w:r>
            <w:r w:rsidRPr="00FF1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                                                         Д. Медведев</w:t>
            </w:r>
          </w:p>
          <w:p w:rsidR="00FF189F" w:rsidRPr="00FF189F" w:rsidRDefault="00FF189F" w:rsidP="00FF18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Москва, Кремль</w:t>
            </w:r>
            <w:r w:rsidRPr="00FF1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 мая 2012 года</w:t>
            </w:r>
            <w:r w:rsidRPr="00FF1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№ 46-ФЗ</w:t>
            </w:r>
          </w:p>
          <w:p w:rsidR="00FF189F" w:rsidRPr="00FF189F" w:rsidRDefault="00FF189F" w:rsidP="00FF189F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18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Федеральным законом ратифицируется Конвенция о правах инвалидов (далее – Конвенция).</w:t>
            </w:r>
          </w:p>
          <w:p w:rsidR="00FF189F" w:rsidRPr="00FF189F" w:rsidRDefault="00FF189F" w:rsidP="00FF18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Конвенция направлена на обеспечение полного участия инвалидов в гражданской, политической, экономической, социальной и культурной жизни общества (социальную интеграцию), ликвидацию дискриминации по признаку инвалидности, защиту инвалидов и осуществление ими всех прав человека и основных свобод, а также на создание эффективных правовых механизмов обеспечения этих прав.</w:t>
            </w:r>
          </w:p>
          <w:p w:rsidR="00FF189F" w:rsidRPr="00FF189F" w:rsidRDefault="00FF189F" w:rsidP="00FF18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Общими принципами Конвенции являются, в частности, уважение особенностей инвалидов и присущего им достоинства</w:t>
            </w:r>
            <w:proofErr w:type="gramStart"/>
            <w:r w:rsidRPr="00FF1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FF1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признание инвалидности в качестве компонента человеческого многообразия, равенство возможностей, доступность, равенство мужчин и женщин, уважение прав детей-инвалидов.</w:t>
            </w:r>
          </w:p>
          <w:p w:rsidR="00FF189F" w:rsidRPr="00FF189F" w:rsidRDefault="00FF189F" w:rsidP="00FF18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числу общих обязательств государств-участников Конвенция, в частности, относит: принятие всех надлежащих законодательных, административных и иных мер для осуществления прав инвалидов; отмену существующих законов, постановлений, обычаев и устоев, которые являются по отношению к инвалидам дискриминационными; учёт во всех стратегиях и программах вопросов защиты и поощрения прав инвалидов. Особо оговаривается, что при разработке и применении норм законодательства и стратегий в отношении инвалидов государства-участники консультируются с инвалидами и активно привлекают их через представляющие инвалидов организации.</w:t>
            </w:r>
          </w:p>
          <w:p w:rsidR="00FF189F" w:rsidRPr="00FF189F" w:rsidRDefault="00FF189F" w:rsidP="00FF18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Конвенцией устанавливаются общие принципы правового статуса инвалида, перечень личных (гражданских), политических, социально-экономических и культурных прав </w:t>
            </w:r>
            <w:r w:rsidRPr="00FF1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(право на жизнь, равенство перед законом, доступ к правосудию, достоинство личности, право на участие в политической и общественной жизни, на охрану здоровья, на выбор места жительства и другие) и основные гарантии их реализации.</w:t>
            </w:r>
          </w:p>
          <w:p w:rsidR="00FF189F" w:rsidRPr="00FF189F" w:rsidRDefault="00FF189F" w:rsidP="00FF18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Конвенцией предусматривается, что государства-участники должны предпринимать все надлежащие меры (в том числе законодательные) для обеспечения достаточного жизненного уровня инвалидов и их социальной защиты. К таким мерам могут быть отнесены: освоение инвалидами жизненных и социальных навыков; обучение в системе общего образования; установление благоприятных условий на рынке труда</w:t>
            </w:r>
            <w:proofErr w:type="gramStart"/>
            <w:r w:rsidRPr="00FF1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FF1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создание доступной для инвалидов среды и адаптация в этих целях градостроительной, транспортной, коммуникационной и иной инфраструктуры; доступ инвалидов к информации (включая содействие использованию жестового языка, азбуки Брайля и иных способов и форматов общения); реабилитация и другие меры.</w:t>
            </w:r>
          </w:p>
          <w:p w:rsidR="00FF189F" w:rsidRPr="00FF189F" w:rsidRDefault="00FF189F" w:rsidP="00FF18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Конвенции особо оговорены права женщин-инвалидов и детей-инвалидов как наиболее уязвимых и нуждающихся в социальной поддержке категорий населения.</w:t>
            </w:r>
          </w:p>
          <w:p w:rsidR="00FF189F" w:rsidRPr="00FF189F" w:rsidRDefault="00FF189F" w:rsidP="00FF18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Конвенция не наделяет инвалидов новоизобретёнными правами человека, отсутствующими в действующих универсальных конвенциях в сфере прав человека, в целом в ней не содержатся иные концептуальные положения, нежели предусмотренные законодательством Российской Федерации, а существующие в стране правовые основы социальных и экономических гарантий прав инвалидов в основном соответствуют положениям Конвенции.</w:t>
            </w:r>
          </w:p>
          <w:p w:rsidR="00FF189F" w:rsidRPr="00FF189F" w:rsidRDefault="00FF189F" w:rsidP="00FF18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 же время реализация положений Конвенции потребует совершенствования действующих и введения новых механизмов обеспечения прав инвалидов и создания условий для их социальной интеграции.</w:t>
            </w:r>
          </w:p>
          <w:p w:rsidR="00FF189F" w:rsidRPr="00FF189F" w:rsidRDefault="00FF189F" w:rsidP="00FF18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Конвенция обладает собственным контрольным механизмом. Он предполагает регулярное представление всеми государствами-участниками </w:t>
            </w:r>
            <w:proofErr w:type="gramStart"/>
            <w:r w:rsidRPr="00FF1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докладов</w:t>
            </w:r>
            <w:proofErr w:type="gramEnd"/>
            <w:r w:rsidRPr="00FF1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специально создаваемому Комитету по правам инвалидов, состоящему из независимых экспертов, который рассматривает доклады и выносит по ним рекомендации и предложения в целях реализации положений Конвенции.</w:t>
            </w:r>
          </w:p>
          <w:p w:rsidR="00FF189F" w:rsidRPr="00FF189F" w:rsidRDefault="00FF189F" w:rsidP="00FF18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Ратификация Конвенции создаст дополнительные гарантии обеспечения, защиты и развития социальных и экономических прав инвалидов, а также послужит ориентиром для дальнейшего совершенствования правового регулирования и практической деятельности в сфере социальной защиты инвалидов.</w:t>
            </w:r>
          </w:p>
        </w:tc>
      </w:tr>
    </w:tbl>
    <w:p w:rsidR="00602FDC" w:rsidRDefault="00602FDC"/>
    <w:sectPr w:rsidR="00602F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89F"/>
    <w:rsid w:val="00602FDC"/>
    <w:rsid w:val="00FF1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F18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F189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F189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F18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F189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F18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rmacttext">
    <w:name w:val="norm_act_text"/>
    <w:basedOn w:val="a"/>
    <w:rsid w:val="00FF1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FF1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1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18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F18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F189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F189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F18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F189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F18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rmacttext">
    <w:name w:val="norm_act_text"/>
    <w:basedOn w:val="a"/>
    <w:rsid w:val="00FF1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FF1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1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18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55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637</Words>
  <Characters>3635</Characters>
  <Application>Microsoft Office Word</Application>
  <DocSecurity>0</DocSecurity>
  <Lines>30</Lines>
  <Paragraphs>8</Paragraphs>
  <ScaleCrop>false</ScaleCrop>
  <Company>SPecialiST RePack</Company>
  <LinksUpToDate>false</LinksUpToDate>
  <CharactersWithSpaces>4264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Gavrilova</dc:creator>
  <cp:lastModifiedBy>Gavrilova</cp:lastModifiedBy>
  <cp:revision>1</cp:revision>
  <dcterms:created xsi:type="dcterms:W3CDTF">2017-06-12T22:56:00Z</dcterms:created>
  <dcterms:modified xsi:type="dcterms:W3CDTF">2017-06-12T22:57:00Z</dcterms:modified>
</cp:coreProperties>
</file>